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CA2C" w14:textId="6495C609" w:rsidR="00B43F12" w:rsidRPr="00E9761E" w:rsidRDefault="00B43F12" w:rsidP="00B43F12">
      <w:pPr>
        <w:spacing w:after="120"/>
        <w:jc w:val="right"/>
        <w:rPr>
          <w:b/>
          <w:sz w:val="22"/>
          <w:szCs w:val="22"/>
          <w:lang w:val="ro-RO"/>
        </w:rPr>
      </w:pPr>
      <w:r w:rsidRPr="00E9761E">
        <w:rPr>
          <w:b/>
          <w:sz w:val="22"/>
          <w:szCs w:val="22"/>
          <w:lang w:val="ro-RO"/>
        </w:rPr>
        <w:t xml:space="preserve">Anexa </w:t>
      </w:r>
      <w:r w:rsidR="00210C1A">
        <w:rPr>
          <w:b/>
          <w:sz w:val="22"/>
          <w:szCs w:val="22"/>
          <w:lang w:val="ro-RO"/>
        </w:rPr>
        <w:t xml:space="preserve">8 </w:t>
      </w:r>
      <w:r w:rsidR="00406C78" w:rsidRPr="003C03BA">
        <w:rPr>
          <w:b/>
          <w:szCs w:val="24"/>
        </w:rPr>
        <w:t xml:space="preserve">la </w:t>
      </w:r>
      <w:proofErr w:type="spellStart"/>
      <w:r w:rsidR="00406C78" w:rsidRPr="003C03BA">
        <w:rPr>
          <w:b/>
          <w:szCs w:val="24"/>
        </w:rPr>
        <w:t>procedur</w:t>
      </w:r>
      <w:r w:rsidR="00C83A23">
        <w:rPr>
          <w:b/>
          <w:szCs w:val="24"/>
        </w:rPr>
        <w:t>ă</w:t>
      </w:r>
      <w:proofErr w:type="spellEnd"/>
    </w:p>
    <w:p w14:paraId="6BF19B53" w14:textId="77777777" w:rsidR="00B43F12" w:rsidRPr="00E9761E" w:rsidRDefault="00B43F12" w:rsidP="00B43F12">
      <w:pPr>
        <w:rPr>
          <w:b/>
          <w:bCs/>
          <w:sz w:val="22"/>
          <w:szCs w:val="22"/>
          <w:lang w:val="ro-RO"/>
        </w:rPr>
      </w:pPr>
    </w:p>
    <w:p w14:paraId="2EE0B8D7" w14:textId="77777777" w:rsidR="00B43F12" w:rsidRDefault="00B43F12" w:rsidP="00B43F12">
      <w:pPr>
        <w:jc w:val="center"/>
        <w:rPr>
          <w:b/>
          <w:noProof/>
          <w:sz w:val="22"/>
          <w:szCs w:val="22"/>
          <w:lang w:val="ro-RO"/>
        </w:rPr>
      </w:pPr>
      <w:bookmarkStart w:id="0" w:name="a12_RAP_PROGRES"/>
      <w:r w:rsidRPr="00E9761E">
        <w:rPr>
          <w:b/>
          <w:noProof/>
          <w:sz w:val="22"/>
          <w:szCs w:val="22"/>
          <w:lang w:val="ro-RO"/>
        </w:rPr>
        <w:t>RAPORTUL DE PROGRE</w:t>
      </w:r>
      <w:bookmarkEnd w:id="0"/>
      <w:r w:rsidR="005A7A51">
        <w:rPr>
          <w:b/>
          <w:noProof/>
          <w:sz w:val="22"/>
          <w:szCs w:val="22"/>
          <w:lang w:val="ro-RO"/>
        </w:rPr>
        <w:t xml:space="preserve">S </w:t>
      </w:r>
      <w:r w:rsidR="00210C1A">
        <w:rPr>
          <w:b/>
          <w:noProof/>
          <w:sz w:val="22"/>
          <w:szCs w:val="22"/>
          <w:lang w:val="ro-RO"/>
        </w:rPr>
        <w:t>al solicitantului .......................................</w:t>
      </w:r>
    </w:p>
    <w:p w14:paraId="7E1FCE84" w14:textId="77777777" w:rsidR="005A7A51" w:rsidRDefault="005A7A51" w:rsidP="00B43F12">
      <w:pPr>
        <w:jc w:val="center"/>
        <w:rPr>
          <w:b/>
          <w:noProof/>
          <w:sz w:val="22"/>
          <w:szCs w:val="22"/>
          <w:lang w:val="ro-RO"/>
        </w:rPr>
      </w:pPr>
    </w:p>
    <w:p w14:paraId="2542A9EC" w14:textId="77777777" w:rsidR="005A7A51" w:rsidRPr="00E9761E" w:rsidRDefault="005A7A51" w:rsidP="00B43F12">
      <w:pPr>
        <w:jc w:val="center"/>
        <w:rPr>
          <w:b/>
          <w:noProof/>
          <w:sz w:val="22"/>
          <w:szCs w:val="22"/>
          <w:lang w:val="ro-RO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812"/>
      </w:tblGrid>
      <w:tr w:rsidR="00B43F12" w:rsidRPr="00E9761E" w14:paraId="02FD9A4A" w14:textId="77777777" w:rsidTr="005A7A51">
        <w:tc>
          <w:tcPr>
            <w:tcW w:w="5812" w:type="dxa"/>
            <w:shd w:val="clear" w:color="auto" w:fill="auto"/>
            <w:vAlign w:val="center"/>
          </w:tcPr>
          <w:p w14:paraId="097D81E7" w14:textId="77777777" w:rsidR="00B43F12" w:rsidRPr="00E9761E" w:rsidRDefault="00B43F12" w:rsidP="007124D5">
            <w:pPr>
              <w:tabs>
                <w:tab w:val="left" w:pos="4395"/>
              </w:tabs>
              <w:rPr>
                <w:b/>
                <w:noProof/>
                <w:szCs w:val="22"/>
                <w:lang w:val="ro-RO"/>
              </w:rPr>
            </w:pPr>
          </w:p>
          <w:p w14:paraId="2EED331E" w14:textId="77777777" w:rsidR="00B43F12" w:rsidRDefault="00B43F12" w:rsidP="007124D5">
            <w:pPr>
              <w:rPr>
                <w:b/>
                <w:noProof/>
                <w:szCs w:val="22"/>
                <w:lang w:val="ro-RO"/>
              </w:rPr>
            </w:pPr>
          </w:p>
          <w:p w14:paraId="5CCEC237" w14:textId="77777777" w:rsidR="005A7A51" w:rsidRPr="00E9761E" w:rsidRDefault="005A7A51" w:rsidP="007124D5">
            <w:pPr>
              <w:rPr>
                <w:b/>
                <w:noProof/>
                <w:szCs w:val="22"/>
                <w:lang w:val="ro-RO"/>
              </w:rPr>
            </w:pPr>
          </w:p>
        </w:tc>
      </w:tr>
      <w:tr w:rsidR="00B43F12" w:rsidRPr="00E9761E" w14:paraId="7656D267" w14:textId="77777777" w:rsidTr="005A7A51">
        <w:tc>
          <w:tcPr>
            <w:tcW w:w="5812" w:type="dxa"/>
            <w:shd w:val="clear" w:color="auto" w:fill="auto"/>
            <w:vAlign w:val="center"/>
          </w:tcPr>
          <w:p w14:paraId="5614C859" w14:textId="77777777" w:rsidR="00B43F12" w:rsidRPr="00E9761E" w:rsidRDefault="00B43F12" w:rsidP="007124D5">
            <w:pPr>
              <w:tabs>
                <w:tab w:val="left" w:pos="4395"/>
              </w:tabs>
              <w:rPr>
                <w:b/>
                <w:noProof/>
                <w:szCs w:val="22"/>
                <w:lang w:val="ro-RO"/>
              </w:rPr>
            </w:pPr>
            <w:r w:rsidRPr="00E9761E">
              <w:rPr>
                <w:b/>
                <w:noProof/>
                <w:sz w:val="22"/>
                <w:szCs w:val="22"/>
                <w:lang w:val="ro-RO"/>
              </w:rPr>
              <w:t>Perioada de raportare:.................................</w:t>
            </w:r>
          </w:p>
        </w:tc>
      </w:tr>
    </w:tbl>
    <w:p w14:paraId="7BD2A29D" w14:textId="77777777" w:rsidR="00B43F12" w:rsidRPr="00E9761E" w:rsidRDefault="00B43F12" w:rsidP="00B43F12">
      <w:pPr>
        <w:jc w:val="center"/>
        <w:rPr>
          <w:b/>
          <w:noProof/>
          <w:sz w:val="22"/>
          <w:szCs w:val="22"/>
          <w:lang w:val="ro-RO"/>
        </w:rPr>
      </w:pPr>
    </w:p>
    <w:p w14:paraId="5AB56223" w14:textId="77777777" w:rsidR="00B43F12" w:rsidRPr="00E9761E" w:rsidRDefault="00B43F12" w:rsidP="00B43F12">
      <w:pPr>
        <w:jc w:val="center"/>
        <w:rPr>
          <w:i/>
          <w:noProof/>
          <w:sz w:val="22"/>
          <w:szCs w:val="22"/>
          <w:lang w:val="ro-RO"/>
        </w:rPr>
      </w:pPr>
      <w:r w:rsidRPr="00E9761E">
        <w:rPr>
          <w:i/>
          <w:noProof/>
          <w:sz w:val="22"/>
          <w:szCs w:val="22"/>
          <w:lang w:val="ro-RO"/>
        </w:rPr>
        <w:t>[ATENŢIE: Raportul de Progres va avea ca referinţă perioada de la începutul implementării proiectului, până la finalul perioadei de raportare curente, astfel încât să se poată identifica progresul proiectului.]</w:t>
      </w:r>
    </w:p>
    <w:p w14:paraId="7B82B15A" w14:textId="77777777" w:rsidR="00B43F12" w:rsidRPr="00E9761E" w:rsidRDefault="00B43F12" w:rsidP="00B43F12">
      <w:pPr>
        <w:tabs>
          <w:tab w:val="left" w:pos="5775"/>
        </w:tabs>
        <w:rPr>
          <w:sz w:val="22"/>
          <w:szCs w:val="22"/>
          <w:lang w:val="ro-RO"/>
        </w:rPr>
      </w:pPr>
      <w:r w:rsidRPr="00E9761E">
        <w:rPr>
          <w:sz w:val="22"/>
          <w:szCs w:val="22"/>
          <w:lang w:val="ro-RO"/>
        </w:rPr>
        <w:tab/>
      </w:r>
    </w:p>
    <w:p w14:paraId="5FDAC553" w14:textId="77777777" w:rsidR="00B43F12" w:rsidRPr="00E9761E" w:rsidRDefault="00B43F12" w:rsidP="00B43F12">
      <w:pPr>
        <w:tabs>
          <w:tab w:val="left" w:pos="720"/>
          <w:tab w:val="left" w:pos="1440"/>
          <w:tab w:val="left" w:pos="2160"/>
          <w:tab w:val="left" w:pos="2880"/>
          <w:tab w:val="left" w:pos="3555"/>
        </w:tabs>
        <w:rPr>
          <w:b/>
          <w:sz w:val="22"/>
          <w:szCs w:val="22"/>
          <w:lang w:val="ro-RO"/>
        </w:rPr>
      </w:pPr>
      <w:r w:rsidRPr="00E9761E">
        <w:rPr>
          <w:b/>
          <w:sz w:val="22"/>
          <w:szCs w:val="22"/>
          <w:lang w:val="ro-RO"/>
        </w:rPr>
        <w:t>I.</w:t>
      </w:r>
      <w:r w:rsidRPr="00E9761E">
        <w:rPr>
          <w:b/>
          <w:sz w:val="22"/>
          <w:szCs w:val="22"/>
          <w:lang w:val="ro-RO"/>
        </w:rPr>
        <w:tab/>
        <w:t>Prezentare generală</w:t>
      </w:r>
      <w:r w:rsidRPr="00E9761E">
        <w:rPr>
          <w:b/>
          <w:sz w:val="22"/>
          <w:szCs w:val="22"/>
          <w:lang w:val="ro-RO"/>
        </w:rPr>
        <w:tab/>
      </w:r>
      <w:r w:rsidRPr="00E9761E">
        <w:rPr>
          <w:b/>
          <w:sz w:val="22"/>
          <w:szCs w:val="22"/>
          <w:lang w:val="ro-RO"/>
        </w:rPr>
        <w:tab/>
      </w:r>
    </w:p>
    <w:p w14:paraId="66D0F643" w14:textId="77777777" w:rsidR="00B43F12" w:rsidRPr="00E9761E" w:rsidRDefault="00B43F12" w:rsidP="00B43F12">
      <w:pPr>
        <w:rPr>
          <w:b/>
          <w:sz w:val="22"/>
          <w:szCs w:val="22"/>
          <w:lang w:val="ro-RO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8959"/>
      </w:tblGrid>
      <w:tr w:rsidR="00B43F12" w:rsidRPr="00E9761E" w14:paraId="1B33FC72" w14:textId="77777777" w:rsidTr="00C83A23">
        <w:trPr>
          <w:trHeight w:val="242"/>
        </w:trPr>
        <w:tc>
          <w:tcPr>
            <w:tcW w:w="3936" w:type="dxa"/>
            <w:shd w:val="clear" w:color="auto" w:fill="BDD6EE"/>
          </w:tcPr>
          <w:p w14:paraId="798464DE" w14:textId="77777777" w:rsidR="00B43F12" w:rsidRPr="00E9761E" w:rsidRDefault="00B43F12" w:rsidP="007124D5">
            <w:pPr>
              <w:ind w:right="-108"/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Contract de finanţare</w:t>
            </w:r>
          </w:p>
        </w:tc>
        <w:tc>
          <w:tcPr>
            <w:tcW w:w="8959" w:type="dxa"/>
          </w:tcPr>
          <w:p w14:paraId="671E9481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1AEA537A" w14:textId="77777777" w:rsidTr="00C83A23">
        <w:trPr>
          <w:trHeight w:val="242"/>
        </w:trPr>
        <w:tc>
          <w:tcPr>
            <w:tcW w:w="3936" w:type="dxa"/>
            <w:shd w:val="clear" w:color="auto" w:fill="BDD6EE"/>
          </w:tcPr>
          <w:p w14:paraId="34686440" w14:textId="77777777" w:rsidR="00B43F12" w:rsidRPr="00E9761E" w:rsidRDefault="00B43F12" w:rsidP="007124D5">
            <w:pPr>
              <w:ind w:right="-108"/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Locaţii de implementare ale proiectului</w:t>
            </w:r>
          </w:p>
        </w:tc>
        <w:tc>
          <w:tcPr>
            <w:tcW w:w="8959" w:type="dxa"/>
          </w:tcPr>
          <w:p w14:paraId="23DAC5FD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11258FE8" w14:textId="77777777" w:rsidTr="00C83A23">
        <w:trPr>
          <w:trHeight w:val="260"/>
        </w:trPr>
        <w:tc>
          <w:tcPr>
            <w:tcW w:w="3936" w:type="dxa"/>
            <w:shd w:val="clear" w:color="auto" w:fill="BDD6EE"/>
          </w:tcPr>
          <w:p w14:paraId="2A913D9F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Regiunea de dezvoltare</w:t>
            </w:r>
          </w:p>
        </w:tc>
        <w:tc>
          <w:tcPr>
            <w:tcW w:w="8959" w:type="dxa"/>
          </w:tcPr>
          <w:p w14:paraId="20F5CF7C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0CF08C60" w14:textId="77777777" w:rsidTr="00C83A23">
        <w:trPr>
          <w:trHeight w:val="260"/>
        </w:trPr>
        <w:tc>
          <w:tcPr>
            <w:tcW w:w="3936" w:type="dxa"/>
            <w:shd w:val="clear" w:color="auto" w:fill="BDD6EE"/>
          </w:tcPr>
          <w:p w14:paraId="690E722C" w14:textId="77777777" w:rsidR="00B43F12" w:rsidRPr="00E9761E" w:rsidRDefault="00B43F12" w:rsidP="007124D5">
            <w:pPr>
              <w:rPr>
                <w:i/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 xml:space="preserve">Data de începere a perioadei de implementare </w:t>
            </w:r>
          </w:p>
        </w:tc>
        <w:tc>
          <w:tcPr>
            <w:tcW w:w="8959" w:type="dxa"/>
          </w:tcPr>
          <w:p w14:paraId="6A3EF958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0783225A" w14:textId="77777777" w:rsidTr="00C83A23">
        <w:trPr>
          <w:trHeight w:val="260"/>
        </w:trPr>
        <w:tc>
          <w:tcPr>
            <w:tcW w:w="3936" w:type="dxa"/>
            <w:shd w:val="clear" w:color="auto" w:fill="BDD6EE"/>
          </w:tcPr>
          <w:p w14:paraId="0345E578" w14:textId="77777777" w:rsidR="00B43F12" w:rsidRPr="00E9761E" w:rsidRDefault="00B43F12" w:rsidP="00210C1A">
            <w:pPr>
              <w:rPr>
                <w:i/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 xml:space="preserve">Data de finalizare a perioadei de implementare </w:t>
            </w:r>
          </w:p>
        </w:tc>
        <w:tc>
          <w:tcPr>
            <w:tcW w:w="8959" w:type="dxa"/>
          </w:tcPr>
          <w:p w14:paraId="2B80CE9D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</w:tbl>
    <w:p w14:paraId="4CC97B7C" w14:textId="77777777" w:rsidR="00B43F12" w:rsidRPr="00E9761E" w:rsidRDefault="00B43F12" w:rsidP="00B43F12">
      <w:pPr>
        <w:rPr>
          <w:sz w:val="22"/>
          <w:szCs w:val="22"/>
          <w:lang w:val="ro-RO"/>
        </w:rPr>
      </w:pPr>
    </w:p>
    <w:p w14:paraId="68932500" w14:textId="77777777" w:rsidR="00B43F12" w:rsidRPr="00E9761E" w:rsidRDefault="00B43F12" w:rsidP="00B43F12">
      <w:pPr>
        <w:rPr>
          <w:b/>
          <w:sz w:val="22"/>
          <w:szCs w:val="22"/>
          <w:lang w:val="ro-RO"/>
        </w:rPr>
      </w:pPr>
      <w:r w:rsidRPr="00E9761E">
        <w:rPr>
          <w:b/>
          <w:sz w:val="22"/>
          <w:szCs w:val="22"/>
          <w:lang w:val="ro-RO"/>
        </w:rPr>
        <w:t>II.</w:t>
      </w:r>
      <w:r w:rsidRPr="00E9761E">
        <w:rPr>
          <w:b/>
          <w:sz w:val="22"/>
          <w:szCs w:val="22"/>
          <w:lang w:val="ro-RO"/>
        </w:rPr>
        <w:tab/>
        <w:t>Detalii despre beneficiar</w:t>
      </w:r>
    </w:p>
    <w:p w14:paraId="6FFF72D9" w14:textId="77777777" w:rsidR="00B43F12" w:rsidRPr="00E9761E" w:rsidRDefault="00B43F12" w:rsidP="00B43F12">
      <w:pPr>
        <w:rPr>
          <w:sz w:val="22"/>
          <w:szCs w:val="22"/>
          <w:lang w:val="ro-RO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8959"/>
      </w:tblGrid>
      <w:tr w:rsidR="00B43F12" w:rsidRPr="00E9761E" w14:paraId="1D05F614" w14:textId="77777777" w:rsidTr="00C83A23">
        <w:trPr>
          <w:trHeight w:val="326"/>
        </w:trPr>
        <w:tc>
          <w:tcPr>
            <w:tcW w:w="3936" w:type="dxa"/>
            <w:shd w:val="clear" w:color="auto" w:fill="BDD6EE"/>
          </w:tcPr>
          <w:p w14:paraId="35E5E6B8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Beneficiar</w:t>
            </w:r>
          </w:p>
        </w:tc>
        <w:tc>
          <w:tcPr>
            <w:tcW w:w="8959" w:type="dxa"/>
          </w:tcPr>
          <w:p w14:paraId="4FD0EC4C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7B8BD9B8" w14:textId="77777777" w:rsidTr="00C83A23">
        <w:trPr>
          <w:trHeight w:val="326"/>
        </w:trPr>
        <w:tc>
          <w:tcPr>
            <w:tcW w:w="3936" w:type="dxa"/>
            <w:shd w:val="clear" w:color="auto" w:fill="BDD6EE"/>
          </w:tcPr>
          <w:p w14:paraId="08BE2846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CUI/Cod fiscal</w:t>
            </w:r>
          </w:p>
        </w:tc>
        <w:tc>
          <w:tcPr>
            <w:tcW w:w="8959" w:type="dxa"/>
          </w:tcPr>
          <w:p w14:paraId="021BB217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79A465B1" w14:textId="77777777" w:rsidTr="00C83A23">
        <w:trPr>
          <w:trHeight w:val="275"/>
        </w:trPr>
        <w:tc>
          <w:tcPr>
            <w:tcW w:w="3936" w:type="dxa"/>
            <w:shd w:val="clear" w:color="auto" w:fill="BDD6EE"/>
          </w:tcPr>
          <w:p w14:paraId="3F2C5EFC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Adresa / sediu (strada, număr, cod poştal, localitate, municipiu, judeţ)</w:t>
            </w:r>
          </w:p>
        </w:tc>
        <w:tc>
          <w:tcPr>
            <w:tcW w:w="8959" w:type="dxa"/>
          </w:tcPr>
          <w:p w14:paraId="2444ACC2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7B3975F4" w14:textId="77777777" w:rsidTr="00C83A23">
        <w:trPr>
          <w:trHeight w:val="275"/>
        </w:trPr>
        <w:tc>
          <w:tcPr>
            <w:tcW w:w="3936" w:type="dxa"/>
            <w:shd w:val="clear" w:color="auto" w:fill="BDD6EE"/>
          </w:tcPr>
          <w:p w14:paraId="32DE21A0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8959" w:type="dxa"/>
          </w:tcPr>
          <w:p w14:paraId="0EBCC760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128579FE" w14:textId="77777777" w:rsidTr="00C83A23">
        <w:trPr>
          <w:trHeight w:val="242"/>
        </w:trPr>
        <w:tc>
          <w:tcPr>
            <w:tcW w:w="3936" w:type="dxa"/>
            <w:shd w:val="clear" w:color="auto" w:fill="BDD6EE"/>
          </w:tcPr>
          <w:p w14:paraId="666F07CD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Email</w:t>
            </w:r>
          </w:p>
        </w:tc>
        <w:tc>
          <w:tcPr>
            <w:tcW w:w="8959" w:type="dxa"/>
          </w:tcPr>
          <w:p w14:paraId="4C8B2E8B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B43F12" w:rsidRPr="00E9761E" w14:paraId="5D33EBE1" w14:textId="77777777" w:rsidTr="00C83A23">
        <w:trPr>
          <w:trHeight w:val="242"/>
        </w:trPr>
        <w:tc>
          <w:tcPr>
            <w:tcW w:w="3936" w:type="dxa"/>
            <w:shd w:val="clear" w:color="auto" w:fill="BDD6EE"/>
          </w:tcPr>
          <w:p w14:paraId="25A5C38A" w14:textId="77777777" w:rsidR="00B43F12" w:rsidRPr="00E9761E" w:rsidRDefault="00B43F12" w:rsidP="007124D5">
            <w:pPr>
              <w:rPr>
                <w:szCs w:val="22"/>
                <w:lang w:val="ro-RO"/>
              </w:rPr>
            </w:pPr>
            <w:r w:rsidRPr="00E9761E">
              <w:rPr>
                <w:sz w:val="22"/>
                <w:szCs w:val="22"/>
                <w:lang w:val="ro-RO"/>
              </w:rPr>
              <w:t>Reprezentant legal</w:t>
            </w:r>
          </w:p>
        </w:tc>
        <w:tc>
          <w:tcPr>
            <w:tcW w:w="8959" w:type="dxa"/>
          </w:tcPr>
          <w:p w14:paraId="634B5CCC" w14:textId="77777777" w:rsidR="00B43F12" w:rsidRPr="00E9761E" w:rsidRDefault="00B43F12" w:rsidP="007124D5">
            <w:pPr>
              <w:rPr>
                <w:b/>
                <w:szCs w:val="22"/>
                <w:lang w:val="ro-RO"/>
              </w:rPr>
            </w:pPr>
          </w:p>
        </w:tc>
      </w:tr>
      <w:tr w:rsidR="00210C1A" w:rsidRPr="00E9761E" w14:paraId="777AA147" w14:textId="77777777" w:rsidTr="00C83A23">
        <w:trPr>
          <w:trHeight w:val="242"/>
        </w:trPr>
        <w:tc>
          <w:tcPr>
            <w:tcW w:w="3936" w:type="dxa"/>
            <w:shd w:val="clear" w:color="auto" w:fill="BDD6EE"/>
          </w:tcPr>
          <w:p w14:paraId="2BECF48D" w14:textId="0817B4C2" w:rsidR="00210C1A" w:rsidRPr="00E9761E" w:rsidRDefault="00210C1A" w:rsidP="007124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Suma toatală acordată în cadrul </w:t>
            </w:r>
            <w:r w:rsidR="00C83A23">
              <w:rPr>
                <w:sz w:val="22"/>
                <w:szCs w:val="22"/>
                <w:lang w:val="ro-RO"/>
              </w:rPr>
              <w:t>Schemei</w:t>
            </w:r>
          </w:p>
        </w:tc>
        <w:tc>
          <w:tcPr>
            <w:tcW w:w="8959" w:type="dxa"/>
          </w:tcPr>
          <w:p w14:paraId="3C6E8895" w14:textId="77777777" w:rsidR="00210C1A" w:rsidRPr="00E9761E" w:rsidRDefault="00210C1A" w:rsidP="007124D5">
            <w:pPr>
              <w:rPr>
                <w:b/>
                <w:szCs w:val="22"/>
                <w:lang w:val="ro-RO"/>
              </w:rPr>
            </w:pPr>
          </w:p>
        </w:tc>
      </w:tr>
    </w:tbl>
    <w:p w14:paraId="368A293D" w14:textId="77777777" w:rsidR="00B43F12" w:rsidRPr="00E9761E" w:rsidRDefault="00B43F12" w:rsidP="00B43F12">
      <w:pPr>
        <w:rPr>
          <w:sz w:val="22"/>
          <w:szCs w:val="22"/>
          <w:lang w:val="ro-RO"/>
        </w:rPr>
      </w:pPr>
    </w:p>
    <w:p w14:paraId="05DA4996" w14:textId="0FEB8CB9" w:rsidR="00C83A23" w:rsidRPr="00C83A23" w:rsidRDefault="001F2C3D" w:rsidP="00C83A23">
      <w:pPr>
        <w:spacing w:line="276" w:lineRule="auto"/>
        <w:jc w:val="center"/>
        <w:rPr>
          <w:rStyle w:val="l5tlu1"/>
          <w:rFonts w:eastAsia="MS Mincho"/>
          <w:b w:val="0"/>
          <w:bCs w:val="0"/>
        </w:rPr>
      </w:pPr>
      <w:r w:rsidRPr="00C83A23">
        <w:rPr>
          <w:b/>
          <w:sz w:val="22"/>
          <w:szCs w:val="22"/>
          <w:lang w:val="ro-RO"/>
        </w:rPr>
        <w:lastRenderedPageBreak/>
        <w:t>III</w:t>
      </w:r>
      <w:r w:rsidR="00B43F12" w:rsidRPr="00C83A23">
        <w:rPr>
          <w:b/>
          <w:sz w:val="22"/>
          <w:szCs w:val="22"/>
          <w:lang w:val="ro-RO"/>
        </w:rPr>
        <w:t xml:space="preserve">. Stadiul </w:t>
      </w:r>
      <w:r w:rsidR="0018328B" w:rsidRPr="00C83A23">
        <w:rPr>
          <w:b/>
          <w:sz w:val="22"/>
          <w:szCs w:val="22"/>
          <w:lang w:val="ro-RO"/>
        </w:rPr>
        <w:t>cheltuielilor</w:t>
      </w:r>
      <w:r w:rsidR="00210C1A" w:rsidRPr="00C83A23">
        <w:rPr>
          <w:b/>
          <w:sz w:val="22"/>
          <w:szCs w:val="22"/>
          <w:lang w:val="ro-RO"/>
        </w:rPr>
        <w:t xml:space="preserve"> efectuate în cadrul schemei de ajutor de stat </w:t>
      </w:r>
      <w:proofErr w:type="spellStart"/>
      <w:r w:rsidR="00C83A23" w:rsidRPr="00C83A23">
        <w:rPr>
          <w:b/>
          <w:bCs/>
          <w:color w:val="000000"/>
          <w:sz w:val="22"/>
          <w:szCs w:val="22"/>
        </w:rPr>
        <w:t>instituită</w:t>
      </w:r>
      <w:proofErr w:type="spellEnd"/>
      <w:r w:rsidR="00C83A23" w:rsidRPr="00C83A2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83A23" w:rsidRPr="00C83A23">
        <w:rPr>
          <w:b/>
          <w:bCs/>
          <w:color w:val="000000"/>
          <w:sz w:val="22"/>
          <w:szCs w:val="22"/>
        </w:rPr>
        <w:t>prin</w:t>
      </w:r>
      <w:proofErr w:type="spellEnd"/>
      <w:r w:rsidR="00C83A23" w:rsidRPr="00C83A23">
        <w:rPr>
          <w:b/>
          <w:bCs/>
          <w:color w:val="000000"/>
          <w:sz w:val="22"/>
          <w:szCs w:val="22"/>
        </w:rPr>
        <w:t xml:space="preserve"> </w:t>
      </w:r>
    </w:p>
    <w:p w14:paraId="2245A08A" w14:textId="77777777" w:rsidR="00C83A23" w:rsidRPr="00C83A23" w:rsidRDefault="00C83A23" w:rsidP="00C83A23">
      <w:pPr>
        <w:spacing w:line="276" w:lineRule="auto"/>
        <w:jc w:val="center"/>
        <w:rPr>
          <w:b/>
          <w:bCs/>
          <w:sz w:val="22"/>
          <w:szCs w:val="22"/>
        </w:rPr>
      </w:pPr>
      <w:proofErr w:type="spellStart"/>
      <w:r w:rsidRPr="00C83A23">
        <w:rPr>
          <w:rStyle w:val="l5tlu1"/>
          <w:rFonts w:eastAsia="MS Mincho"/>
          <w:sz w:val="22"/>
          <w:szCs w:val="22"/>
        </w:rPr>
        <w:t>Ordonanţa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de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urgenţă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nr. 224/2020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privind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unele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măsuri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pentru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acordarea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de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sprijin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financiar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pentru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întreprinderile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din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domeniul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turismului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şi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alimentaţiei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publice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, a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căror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activitate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a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fost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afectată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în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contextul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pandemiei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de COVID-19, cu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modificările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și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completările</w:t>
      </w:r>
      <w:proofErr w:type="spellEnd"/>
      <w:r w:rsidRPr="00C83A23">
        <w:rPr>
          <w:rStyle w:val="l5tlu1"/>
          <w:rFonts w:eastAsia="MS Mincho"/>
          <w:sz w:val="22"/>
          <w:szCs w:val="22"/>
        </w:rPr>
        <w:t xml:space="preserve"> </w:t>
      </w:r>
      <w:proofErr w:type="spellStart"/>
      <w:r w:rsidRPr="00C83A23">
        <w:rPr>
          <w:rStyle w:val="l5tlu1"/>
          <w:rFonts w:eastAsia="MS Mincho"/>
          <w:sz w:val="22"/>
          <w:szCs w:val="22"/>
        </w:rPr>
        <w:t>ulterioare</w:t>
      </w:r>
      <w:proofErr w:type="spellEnd"/>
      <w:r w:rsidRPr="00C83A23">
        <w:rPr>
          <w:b/>
          <w:bCs/>
          <w:sz w:val="22"/>
          <w:szCs w:val="22"/>
        </w:rPr>
        <w:t xml:space="preserve">  </w:t>
      </w:r>
    </w:p>
    <w:p w14:paraId="3DEB450C" w14:textId="642C8594" w:rsidR="00B43F12" w:rsidRPr="00E9761E" w:rsidRDefault="00B43F12" w:rsidP="00B43F12">
      <w:pPr>
        <w:rPr>
          <w:b/>
          <w:sz w:val="22"/>
          <w:szCs w:val="22"/>
          <w:lang w:val="ro-RO"/>
        </w:rPr>
      </w:pPr>
    </w:p>
    <w:p w14:paraId="05C4A106" w14:textId="77777777" w:rsidR="00B43F12" w:rsidRPr="00E9761E" w:rsidRDefault="00B43F12" w:rsidP="00B43F12">
      <w:pPr>
        <w:rPr>
          <w:b/>
          <w:sz w:val="22"/>
          <w:szCs w:val="22"/>
          <w:lang w:val="ro-RO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01"/>
        <w:gridCol w:w="860"/>
        <w:gridCol w:w="1127"/>
        <w:gridCol w:w="1580"/>
        <w:gridCol w:w="1603"/>
        <w:gridCol w:w="2082"/>
      </w:tblGrid>
      <w:tr w:rsidR="00C37E76" w:rsidRPr="00E9761E" w14:paraId="38188F76" w14:textId="77777777" w:rsidTr="00C83A23">
        <w:tc>
          <w:tcPr>
            <w:tcW w:w="1659" w:type="pct"/>
            <w:shd w:val="clear" w:color="auto" w:fill="BDD6EE"/>
            <w:vAlign w:val="center"/>
          </w:tcPr>
          <w:p w14:paraId="6362177A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vertAlign w:val="superscript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achiziţie</w:t>
            </w:r>
            <w:r w:rsidRPr="00E9761E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41" w:type="pct"/>
            <w:shd w:val="clear" w:color="auto" w:fill="BDD6EE"/>
            <w:vAlign w:val="center"/>
          </w:tcPr>
          <w:p w14:paraId="452B9B48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   contract furnizare</w:t>
            </w:r>
          </w:p>
          <w:p w14:paraId="34F0EB94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  <w:r w:rsidRPr="00E9761E">
              <w:rPr>
                <w:b/>
                <w:sz w:val="22"/>
                <w:szCs w:val="22"/>
                <w:lang w:val="ro-RO"/>
              </w:rPr>
              <w:t>(Lei)</w:t>
            </w:r>
          </w:p>
        </w:tc>
        <w:tc>
          <w:tcPr>
            <w:tcW w:w="332" w:type="pct"/>
            <w:shd w:val="clear" w:color="auto" w:fill="BDD6EE"/>
            <w:vAlign w:val="center"/>
          </w:tcPr>
          <w:p w14:paraId="198A5F1D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 factură</w:t>
            </w:r>
          </w:p>
        </w:tc>
        <w:tc>
          <w:tcPr>
            <w:tcW w:w="435" w:type="pct"/>
            <w:shd w:val="clear" w:color="auto" w:fill="BDD6EE"/>
            <w:vAlign w:val="center"/>
          </w:tcPr>
          <w:p w14:paraId="6C6FA6E9" w14:textId="77777777" w:rsidR="00C37E76" w:rsidRPr="00E9761E" w:rsidRDefault="00C37E76" w:rsidP="00736A1C">
            <w:pPr>
              <w:ind w:left="-100"/>
              <w:jc w:val="center"/>
              <w:rPr>
                <w:b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</w:t>
            </w:r>
            <w:r w:rsidRPr="00E9761E">
              <w:rPr>
                <w:b/>
                <w:sz w:val="22"/>
                <w:szCs w:val="22"/>
                <w:lang w:val="ro-RO"/>
              </w:rPr>
              <w:t xml:space="preserve">ata </w:t>
            </w:r>
            <w:r>
              <w:rPr>
                <w:b/>
                <w:sz w:val="22"/>
                <w:szCs w:val="22"/>
                <w:lang w:val="ro-RO"/>
              </w:rPr>
              <w:t>factură</w:t>
            </w:r>
          </w:p>
        </w:tc>
        <w:tc>
          <w:tcPr>
            <w:tcW w:w="610" w:type="pct"/>
            <w:shd w:val="clear" w:color="auto" w:fill="BDD6EE"/>
            <w:vAlign w:val="center"/>
          </w:tcPr>
          <w:p w14:paraId="12632E83" w14:textId="77777777" w:rsidR="00C37E76" w:rsidRDefault="00C37E76" w:rsidP="007124D5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Valoare totală</w:t>
            </w:r>
          </w:p>
          <w:p w14:paraId="01FC006E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Fără TVA</w:t>
            </w:r>
          </w:p>
        </w:tc>
        <w:tc>
          <w:tcPr>
            <w:tcW w:w="619" w:type="pct"/>
            <w:shd w:val="clear" w:color="auto" w:fill="BDD6EE"/>
          </w:tcPr>
          <w:p w14:paraId="64850DBF" w14:textId="77777777" w:rsidR="00C37E76" w:rsidRDefault="00C37E76" w:rsidP="00C37E76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Valoare totală</w:t>
            </w:r>
          </w:p>
          <w:p w14:paraId="5F6D5524" w14:textId="77777777" w:rsidR="00C37E76" w:rsidRPr="00E9761E" w:rsidRDefault="00C37E76" w:rsidP="00C37E76">
            <w:pPr>
              <w:ind w:left="-10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cu TVA</w:t>
            </w:r>
          </w:p>
        </w:tc>
        <w:tc>
          <w:tcPr>
            <w:tcW w:w="803" w:type="pct"/>
            <w:shd w:val="clear" w:color="auto" w:fill="BDD6EE"/>
            <w:vAlign w:val="center"/>
          </w:tcPr>
          <w:p w14:paraId="0068307B" w14:textId="77777777" w:rsidR="00C37E76" w:rsidRPr="00E9761E" w:rsidRDefault="00C37E76" w:rsidP="00736A1C">
            <w:pPr>
              <w:ind w:left="-100"/>
              <w:jc w:val="center"/>
              <w:rPr>
                <w:b/>
                <w:szCs w:val="22"/>
                <w:lang w:val="ro-RO"/>
              </w:rPr>
            </w:pPr>
            <w:r w:rsidRPr="00E9761E">
              <w:rPr>
                <w:b/>
                <w:sz w:val="22"/>
                <w:szCs w:val="22"/>
                <w:lang w:val="ro-RO"/>
              </w:rPr>
              <w:t xml:space="preserve">Nr. </w:t>
            </w:r>
            <w:r>
              <w:rPr>
                <w:b/>
                <w:sz w:val="22"/>
                <w:szCs w:val="22"/>
                <w:lang w:val="ro-RO"/>
              </w:rPr>
              <w:t>Ordinului de plată</w:t>
            </w:r>
          </w:p>
        </w:tc>
      </w:tr>
      <w:tr w:rsidR="00C37E76" w:rsidRPr="00E9761E" w14:paraId="1A921525" w14:textId="77777777" w:rsidTr="00C83A23">
        <w:tc>
          <w:tcPr>
            <w:tcW w:w="1659" w:type="pct"/>
          </w:tcPr>
          <w:p w14:paraId="2144853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5CB7BE63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100FBE46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470342E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632A1F4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61FE1F89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6D0CAE9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2FC8C2D1" w14:textId="77777777" w:rsidTr="00C83A23">
        <w:tc>
          <w:tcPr>
            <w:tcW w:w="1659" w:type="pct"/>
          </w:tcPr>
          <w:p w14:paraId="7141FAE3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0B42DD7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1F37C42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396DBBEE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41CF5B2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4AE98C49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7CB7BC89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1BB61DD1" w14:textId="77777777" w:rsidTr="00C83A23">
        <w:tc>
          <w:tcPr>
            <w:tcW w:w="1659" w:type="pct"/>
          </w:tcPr>
          <w:p w14:paraId="43E686E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7DD1D727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7637FCCF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5CEA84F6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2BFBC3A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748CF7C3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5F09F2D7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513A243D" w14:textId="77777777" w:rsidTr="00C83A23">
        <w:tc>
          <w:tcPr>
            <w:tcW w:w="1659" w:type="pct"/>
          </w:tcPr>
          <w:p w14:paraId="34A28A2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5A99FE76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60C3D2F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5381A00E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2EE60DC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4AAA88B1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0B4AD781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08062BB8" w14:textId="77777777" w:rsidTr="00C83A23">
        <w:tc>
          <w:tcPr>
            <w:tcW w:w="1659" w:type="pct"/>
          </w:tcPr>
          <w:p w14:paraId="3E8D10B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44C77DDF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3434A6B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62ED4227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430FB36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4C632D98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13D9079F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27E34634" w14:textId="77777777" w:rsidTr="00C83A23">
        <w:tc>
          <w:tcPr>
            <w:tcW w:w="1659" w:type="pct"/>
          </w:tcPr>
          <w:p w14:paraId="6FC7D3D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60178A98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022CC3D0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0A60A6D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38ECE990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73C8FBE9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00751CE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6E0FE449" w14:textId="77777777" w:rsidTr="00C83A23">
        <w:tc>
          <w:tcPr>
            <w:tcW w:w="1659" w:type="pct"/>
          </w:tcPr>
          <w:p w14:paraId="550902C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55BC28A7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2E70722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2AD8E438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5DB7F0D7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749F404B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1C72756F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63642A2C" w14:textId="77777777" w:rsidTr="00C83A23">
        <w:tc>
          <w:tcPr>
            <w:tcW w:w="1659" w:type="pct"/>
          </w:tcPr>
          <w:p w14:paraId="72B5B0D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3F4F014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54F1B9EB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5876492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4CE0723F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598BAD0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5E790290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3244297F" w14:textId="77777777" w:rsidTr="00C83A23">
        <w:tc>
          <w:tcPr>
            <w:tcW w:w="1659" w:type="pct"/>
          </w:tcPr>
          <w:p w14:paraId="14B2CE5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2AA3098B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4BB1F1D6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04977E81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42DCD396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2CADE83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26B2BE88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46E36722" w14:textId="77777777" w:rsidTr="00C83A23">
        <w:tc>
          <w:tcPr>
            <w:tcW w:w="1659" w:type="pct"/>
          </w:tcPr>
          <w:p w14:paraId="7BF8A88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0D672B00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49E9698E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1A833C2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37A7C6FD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3A89A670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4DC2D7F3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69D263D8" w14:textId="77777777" w:rsidTr="00C83A23">
        <w:tc>
          <w:tcPr>
            <w:tcW w:w="1659" w:type="pct"/>
          </w:tcPr>
          <w:p w14:paraId="1CF865B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0063A3B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098D0CE3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03340CAE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7ED71124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1BB98DE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3885386C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15EAE744" w14:textId="77777777" w:rsidTr="00C83A23">
        <w:tc>
          <w:tcPr>
            <w:tcW w:w="1659" w:type="pct"/>
          </w:tcPr>
          <w:p w14:paraId="474D42C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7A0819BE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332" w:type="pct"/>
          </w:tcPr>
          <w:p w14:paraId="23D0907A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435" w:type="pct"/>
          </w:tcPr>
          <w:p w14:paraId="134354F1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0" w:type="pct"/>
          </w:tcPr>
          <w:p w14:paraId="191E530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619" w:type="pct"/>
          </w:tcPr>
          <w:p w14:paraId="3B6322B5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  <w:tc>
          <w:tcPr>
            <w:tcW w:w="803" w:type="pct"/>
          </w:tcPr>
          <w:p w14:paraId="65374F5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</w:tc>
      </w:tr>
      <w:tr w:rsidR="00C37E76" w:rsidRPr="00E9761E" w14:paraId="16C5532E" w14:textId="77777777" w:rsidTr="00C83A23">
        <w:trPr>
          <w:trHeight w:val="1114"/>
        </w:trPr>
        <w:tc>
          <w:tcPr>
            <w:tcW w:w="1659" w:type="pct"/>
            <w:shd w:val="clear" w:color="auto" w:fill="BDD6EE"/>
          </w:tcPr>
          <w:p w14:paraId="6FB6D372" w14:textId="77777777" w:rsidR="00C37E76" w:rsidRPr="00E9761E" w:rsidRDefault="00C37E76" w:rsidP="007124D5">
            <w:pPr>
              <w:ind w:left="-100"/>
              <w:rPr>
                <w:szCs w:val="22"/>
                <w:lang w:val="ro-RO"/>
              </w:rPr>
            </w:pPr>
          </w:p>
          <w:p w14:paraId="53DAC203" w14:textId="77777777" w:rsidR="00C37E76" w:rsidRPr="00E9761E" w:rsidRDefault="00C37E76" w:rsidP="00736A1C">
            <w:pPr>
              <w:ind w:left="-100"/>
              <w:jc w:val="center"/>
              <w:rPr>
                <w:szCs w:val="22"/>
                <w:lang w:val="ro-RO"/>
              </w:rPr>
            </w:pPr>
            <w:r w:rsidRPr="00E9761E">
              <w:rPr>
                <w:b/>
                <w:sz w:val="22"/>
                <w:szCs w:val="22"/>
                <w:lang w:val="ro-RO"/>
              </w:rPr>
              <w:t xml:space="preserve">TOTAL </w:t>
            </w:r>
          </w:p>
        </w:tc>
        <w:tc>
          <w:tcPr>
            <w:tcW w:w="3341" w:type="pct"/>
            <w:gridSpan w:val="6"/>
            <w:shd w:val="clear" w:color="auto" w:fill="BDD6EE"/>
          </w:tcPr>
          <w:p w14:paraId="0A51C1D6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</w:p>
          <w:p w14:paraId="7D85F2EC" w14:textId="77777777" w:rsidR="00C37E76" w:rsidRPr="00E9761E" w:rsidRDefault="00C37E76" w:rsidP="007124D5">
            <w:pPr>
              <w:ind w:left="-100"/>
              <w:jc w:val="center"/>
              <w:rPr>
                <w:b/>
                <w:szCs w:val="22"/>
                <w:lang w:val="ro-RO"/>
              </w:rPr>
            </w:pPr>
          </w:p>
        </w:tc>
      </w:tr>
    </w:tbl>
    <w:p w14:paraId="2B14C089" w14:textId="77777777" w:rsidR="00B43F12" w:rsidRPr="00E9761E" w:rsidRDefault="00B43F12" w:rsidP="00B43F12">
      <w:pPr>
        <w:rPr>
          <w:b/>
          <w:sz w:val="22"/>
          <w:szCs w:val="22"/>
          <w:lang w:val="ro-RO"/>
        </w:rPr>
      </w:pPr>
    </w:p>
    <w:p w14:paraId="562B23C8" w14:textId="77777777" w:rsidR="00210C1A" w:rsidRDefault="00210C1A" w:rsidP="00B43F12">
      <w:pPr>
        <w:rPr>
          <w:b/>
          <w:sz w:val="22"/>
          <w:szCs w:val="22"/>
          <w:lang w:val="ro-RO"/>
        </w:rPr>
      </w:pPr>
    </w:p>
    <w:p w14:paraId="50088B98" w14:textId="77777777" w:rsidR="003560D3" w:rsidRDefault="00DD7EB6" w:rsidP="00DD7EB6">
      <w:r>
        <w:rPr>
          <w:b/>
          <w:sz w:val="22"/>
          <w:szCs w:val="22"/>
          <w:lang w:val="ro-RO"/>
        </w:rPr>
        <w:t>S</w:t>
      </w:r>
      <w:r w:rsidR="00956F7C">
        <w:rPr>
          <w:b/>
          <w:sz w:val="22"/>
          <w:szCs w:val="22"/>
          <w:lang w:val="ro-RO"/>
        </w:rPr>
        <w:t xml:space="preserve">uma rămasă neutilizată </w:t>
      </w:r>
      <w:r w:rsidR="004519D3">
        <w:rPr>
          <w:b/>
          <w:sz w:val="22"/>
          <w:szCs w:val="22"/>
          <w:lang w:val="ro-RO"/>
        </w:rPr>
        <w:t>în valoare de ..............lei</w:t>
      </w:r>
      <w:r w:rsidR="00956F7C">
        <w:rPr>
          <w:b/>
          <w:sz w:val="22"/>
          <w:szCs w:val="22"/>
          <w:lang w:val="ro-RO"/>
        </w:rPr>
        <w:t>, va fi returnată furnizoru</w:t>
      </w:r>
      <w:r w:rsidR="005A0F5E">
        <w:rPr>
          <w:b/>
          <w:sz w:val="22"/>
          <w:szCs w:val="22"/>
          <w:lang w:val="ro-RO"/>
        </w:rPr>
        <w:t>lui de ajutor de stat în termen</w:t>
      </w:r>
      <w:r w:rsidR="00956F7C">
        <w:rPr>
          <w:b/>
          <w:sz w:val="22"/>
          <w:szCs w:val="22"/>
          <w:lang w:val="ro-RO"/>
        </w:rPr>
        <w:t xml:space="preserve"> de maxim </w:t>
      </w:r>
      <w:r w:rsidR="00210C1A">
        <w:rPr>
          <w:b/>
          <w:sz w:val="22"/>
          <w:szCs w:val="22"/>
          <w:lang w:val="ro-RO"/>
        </w:rPr>
        <w:t>1</w:t>
      </w:r>
      <w:r w:rsidR="00956F7C">
        <w:rPr>
          <w:b/>
          <w:sz w:val="22"/>
          <w:szCs w:val="22"/>
          <w:lang w:val="ro-RO"/>
        </w:rPr>
        <w:t>0 zile de la data prezentului raport.</w:t>
      </w:r>
    </w:p>
    <w:sectPr w:rsidR="003560D3" w:rsidSect="00397A63">
      <w:footerReference w:type="default" r:id="rId7"/>
      <w:pgSz w:w="15840" w:h="12240" w:orient="landscape"/>
      <w:pgMar w:top="1440" w:right="1440" w:bottom="1440" w:left="1440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343C" w14:textId="77777777" w:rsidR="004D477F" w:rsidRDefault="004D477F" w:rsidP="00B43F12">
      <w:r>
        <w:separator/>
      </w:r>
    </w:p>
  </w:endnote>
  <w:endnote w:type="continuationSeparator" w:id="0">
    <w:p w14:paraId="4B487766" w14:textId="77777777" w:rsidR="004D477F" w:rsidRDefault="004D477F" w:rsidP="00B4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2595" w14:textId="7BDD3A46" w:rsidR="00FC68D2" w:rsidRDefault="00FC68D2">
    <w:pPr>
      <w:pStyle w:val="Footer"/>
      <w:jc w:val="right"/>
    </w:pPr>
  </w:p>
  <w:p w14:paraId="43577B27" w14:textId="77777777" w:rsidR="00B43F12" w:rsidRDefault="00B43F12" w:rsidP="00775A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24E4" w14:textId="77777777" w:rsidR="004D477F" w:rsidRDefault="004D477F" w:rsidP="00B43F12">
      <w:r>
        <w:separator/>
      </w:r>
    </w:p>
  </w:footnote>
  <w:footnote w:type="continuationSeparator" w:id="0">
    <w:p w14:paraId="6E394DF2" w14:textId="77777777" w:rsidR="004D477F" w:rsidRDefault="004D477F" w:rsidP="00B4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341"/>
    <w:multiLevelType w:val="hybridMultilevel"/>
    <w:tmpl w:val="7F6A84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B0465"/>
    <w:multiLevelType w:val="hybridMultilevel"/>
    <w:tmpl w:val="2FFE947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12"/>
    <w:rsid w:val="000540EC"/>
    <w:rsid w:val="000D1BD6"/>
    <w:rsid w:val="00146B8B"/>
    <w:rsid w:val="0018328B"/>
    <w:rsid w:val="001F2C3D"/>
    <w:rsid w:val="00210C1A"/>
    <w:rsid w:val="00261B81"/>
    <w:rsid w:val="00337B83"/>
    <w:rsid w:val="003560D3"/>
    <w:rsid w:val="003858CE"/>
    <w:rsid w:val="00397A63"/>
    <w:rsid w:val="00406C78"/>
    <w:rsid w:val="00442637"/>
    <w:rsid w:val="00447684"/>
    <w:rsid w:val="004519D3"/>
    <w:rsid w:val="004D477F"/>
    <w:rsid w:val="00505F73"/>
    <w:rsid w:val="00597140"/>
    <w:rsid w:val="005A0F5E"/>
    <w:rsid w:val="005A7A51"/>
    <w:rsid w:val="00642D09"/>
    <w:rsid w:val="00680B7E"/>
    <w:rsid w:val="00736A1C"/>
    <w:rsid w:val="00755946"/>
    <w:rsid w:val="008356CB"/>
    <w:rsid w:val="0086267D"/>
    <w:rsid w:val="008A63D4"/>
    <w:rsid w:val="008C7B0B"/>
    <w:rsid w:val="00956F7C"/>
    <w:rsid w:val="00A33B1A"/>
    <w:rsid w:val="00A925B9"/>
    <w:rsid w:val="00B43F12"/>
    <w:rsid w:val="00B5367F"/>
    <w:rsid w:val="00C37E76"/>
    <w:rsid w:val="00C83A23"/>
    <w:rsid w:val="00CB640C"/>
    <w:rsid w:val="00CB695B"/>
    <w:rsid w:val="00DD7EB6"/>
    <w:rsid w:val="00F27343"/>
    <w:rsid w:val="00F44239"/>
    <w:rsid w:val="00F468BF"/>
    <w:rsid w:val="00FB7F33"/>
    <w:rsid w:val="00FC68D2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99C6"/>
  <w15:docId w15:val="{16FAC69B-8A9F-43E2-9410-30CC4DA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ar Car Car1 Car Char Char Car Car Char Char"/>
    <w:basedOn w:val="Normal"/>
    <w:link w:val="FooterChar"/>
    <w:uiPriority w:val="99"/>
    <w:rsid w:val="00B43F12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B43F1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B43F12"/>
    <w:pPr>
      <w:jc w:val="center"/>
    </w:pPr>
    <w:rPr>
      <w:b/>
      <w:bCs/>
      <w:color w:val="000080"/>
    </w:rPr>
  </w:style>
  <w:style w:type="character" w:customStyle="1" w:styleId="BodyText3Char">
    <w:name w:val="Body Text 3 Char"/>
    <w:basedOn w:val="DefaultParagraphFont"/>
    <w:link w:val="BodyText3"/>
    <w:rsid w:val="00B43F12"/>
    <w:rPr>
      <w:rFonts w:ascii="Times New Roman" w:eastAsia="Times New Roman" w:hAnsi="Times New Roman" w:cs="Times New Roman"/>
      <w:b/>
      <w:bCs/>
      <w:color w:val="000080"/>
      <w:sz w:val="24"/>
      <w:szCs w:val="20"/>
      <w:lang w:val="en-GB"/>
    </w:rPr>
  </w:style>
  <w:style w:type="paragraph" w:styleId="FootnoteText">
    <w:name w:val="footnote text"/>
    <w:aliases w:val="single space,Footnote Text Char Char,Fußnote,footnote text,FOOTNOTES,fn,Podrozdział,Footnote,stile 1,Footnote1,Footnote2,Footnote3,Footnote4,Footnote5,Footnote6,Footnote7,Footnote8,Footnote9,Footnote10,Footnote11,fn Char,Footnote21"/>
    <w:basedOn w:val="Normal"/>
    <w:link w:val="FootnoteTextChar"/>
    <w:rsid w:val="00B43F12"/>
    <w:rPr>
      <w:sz w:val="20"/>
    </w:rPr>
  </w:style>
  <w:style w:type="character" w:customStyle="1" w:styleId="FootnoteTextChar">
    <w:name w:val="Footnote Text Char"/>
    <w:aliases w:val="single space Char,Footnote Text Char Char Char,Fußnot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B43F1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 BVI fnr,Footnote symbol"/>
    <w:uiPriority w:val="99"/>
    <w:rsid w:val="00B43F12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nhideWhenUsed/>
    <w:rsid w:val="00B43F12"/>
    <w:pPr>
      <w:spacing w:after="120"/>
      <w:ind w:left="360"/>
      <w:jc w:val="left"/>
    </w:pPr>
    <w:rPr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43F1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DD7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EB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5tlu1">
    <w:name w:val="l5tlu1"/>
    <w:rsid w:val="00C83A23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Roman</dc:creator>
  <cp:lastModifiedBy>Octavian Arsene</cp:lastModifiedBy>
  <cp:revision>12</cp:revision>
  <cp:lastPrinted>2020-10-01T08:40:00Z</cp:lastPrinted>
  <dcterms:created xsi:type="dcterms:W3CDTF">2020-09-16T10:37:00Z</dcterms:created>
  <dcterms:modified xsi:type="dcterms:W3CDTF">2021-04-13T08:15:00Z</dcterms:modified>
</cp:coreProperties>
</file>